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0B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会议回执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0A422B04">
      <w:pPr>
        <w:ind w:left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</w:p>
    <w:tbl>
      <w:tblPr>
        <w:tblStyle w:val="3"/>
        <w:tblW w:w="7816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537"/>
        <w:gridCol w:w="1560"/>
        <w:gridCol w:w="1905"/>
        <w:gridCol w:w="1620"/>
      </w:tblGrid>
      <w:tr w14:paraId="21CA86E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 w14:paraId="59880DCB"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序  号</w:t>
            </w:r>
          </w:p>
        </w:tc>
        <w:tc>
          <w:tcPr>
            <w:tcW w:w="1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 w14:paraId="61C5C420"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 w14:paraId="49E632AC"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职  务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 w14:paraId="230D5313"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电  话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 w14:paraId="59FE2295">
            <w:pPr>
              <w:pStyle w:val="2"/>
              <w:widowControl/>
              <w:spacing w:before="0" w:beforeAutospacing="0"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  注</w:t>
            </w:r>
          </w:p>
        </w:tc>
      </w:tr>
      <w:tr w14:paraId="6FAAB1E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 w14:paraId="5A4158DF">
            <w:pPr>
              <w:pStyle w:val="2"/>
              <w:widowControl/>
              <w:spacing w:before="0" w:beforeAutospacing="0" w:after="0" w:afterAutospacing="0" w:line="560" w:lineRule="atLeast"/>
              <w:jc w:val="left"/>
              <w:rPr>
                <w:rFonts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 w14:paraId="319A795F">
            <w:pPr>
              <w:pStyle w:val="2"/>
              <w:widowControl/>
              <w:spacing w:before="0" w:beforeAutospacing="0" w:after="0" w:afterAutospacing="0" w:line="560" w:lineRule="atLeast"/>
              <w:jc w:val="left"/>
              <w:rPr>
                <w:rFonts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 w14:paraId="3E64FC94">
            <w:pPr>
              <w:pStyle w:val="2"/>
              <w:widowControl/>
              <w:spacing w:before="0" w:beforeAutospacing="0" w:after="0" w:afterAutospacing="0" w:line="560" w:lineRule="atLeast"/>
              <w:jc w:val="left"/>
              <w:rPr>
                <w:rFonts w:ascii="Calibri" w:hAnsi="Calibri" w:eastAsia="宋体" w:cs="Calibri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 w14:paraId="5D5BDA30">
            <w:pPr>
              <w:pStyle w:val="2"/>
              <w:widowControl/>
              <w:spacing w:before="0" w:beforeAutospacing="0" w:after="0" w:afterAutospacing="0" w:line="560" w:lineRule="atLeast"/>
              <w:jc w:val="left"/>
              <w:rPr>
                <w:rFonts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 w14:paraId="759564A3">
            <w:pPr>
              <w:pStyle w:val="2"/>
              <w:widowControl/>
              <w:spacing w:before="0" w:beforeAutospacing="0" w:after="0" w:afterAutospacing="0" w:line="560" w:lineRule="atLeast"/>
              <w:jc w:val="left"/>
              <w:rPr>
                <w:rFonts w:ascii="Calibri" w:hAnsi="Calibri" w:eastAsia="宋体" w:cs="Calibri"/>
                <w:sz w:val="21"/>
                <w:szCs w:val="21"/>
              </w:rPr>
            </w:pPr>
          </w:p>
        </w:tc>
      </w:tr>
      <w:tr w14:paraId="2B50F67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 w14:paraId="6259BEC5">
            <w:pPr>
              <w:pStyle w:val="2"/>
              <w:widowControl/>
              <w:spacing w:before="0" w:beforeAutospacing="0" w:after="0" w:afterAutospacing="0" w:line="560" w:lineRule="atLeast"/>
              <w:jc w:val="left"/>
              <w:rPr>
                <w:rFonts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 w14:paraId="732CFE7B">
            <w:pPr>
              <w:pStyle w:val="2"/>
              <w:widowControl/>
              <w:spacing w:before="0" w:beforeAutospacing="0" w:after="0" w:afterAutospacing="0" w:line="560" w:lineRule="atLeast"/>
              <w:jc w:val="left"/>
              <w:rPr>
                <w:rFonts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 w14:paraId="50D3A5B6">
            <w:pPr>
              <w:pStyle w:val="2"/>
              <w:widowControl/>
              <w:spacing w:before="0" w:beforeAutospacing="0" w:after="0" w:afterAutospacing="0" w:line="560" w:lineRule="atLeast"/>
              <w:jc w:val="left"/>
              <w:rPr>
                <w:rFonts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 w14:paraId="61F8F401">
            <w:pPr>
              <w:pStyle w:val="2"/>
              <w:widowControl/>
              <w:spacing w:before="0" w:beforeAutospacing="0" w:after="0" w:afterAutospacing="0" w:line="560" w:lineRule="atLeast"/>
              <w:jc w:val="left"/>
              <w:rPr>
                <w:rFonts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top"/>
          </w:tcPr>
          <w:p w14:paraId="1FB6D63D">
            <w:pPr>
              <w:pStyle w:val="2"/>
              <w:widowControl/>
              <w:spacing w:before="0" w:beforeAutospacing="0" w:after="0" w:afterAutospacing="0" w:line="560" w:lineRule="atLeast"/>
              <w:jc w:val="left"/>
              <w:rPr>
                <w:rFonts w:ascii="Calibri" w:hAnsi="Calibri" w:eastAsia="宋体" w:cs="Calibri"/>
                <w:sz w:val="21"/>
                <w:szCs w:val="21"/>
              </w:rPr>
            </w:pPr>
          </w:p>
        </w:tc>
      </w:tr>
      <w:tr w14:paraId="5D7C4A4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E4267B2">
            <w:pPr>
              <w:pStyle w:val="2"/>
              <w:widowControl/>
              <w:spacing w:before="0" w:beforeAutospacing="0" w:after="0" w:afterAutospacing="0" w:line="560" w:lineRule="atLeast"/>
              <w:jc w:val="left"/>
              <w:rPr>
                <w:rFonts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27B47D0">
            <w:pPr>
              <w:pStyle w:val="2"/>
              <w:widowControl/>
              <w:spacing w:before="0" w:beforeAutospacing="0" w:after="0" w:afterAutospacing="0" w:line="560" w:lineRule="atLeast"/>
              <w:jc w:val="left"/>
              <w:rPr>
                <w:rFonts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BFBD024">
            <w:pPr>
              <w:pStyle w:val="2"/>
              <w:widowControl/>
              <w:spacing w:before="0" w:beforeAutospacing="0" w:after="0" w:afterAutospacing="0" w:line="560" w:lineRule="atLeast"/>
              <w:jc w:val="left"/>
              <w:rPr>
                <w:rFonts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620AC2E">
            <w:pPr>
              <w:pStyle w:val="2"/>
              <w:widowControl/>
              <w:spacing w:before="0" w:beforeAutospacing="0" w:after="0" w:afterAutospacing="0" w:line="560" w:lineRule="atLeast"/>
              <w:jc w:val="left"/>
              <w:rPr>
                <w:rFonts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45112F2">
            <w:pPr>
              <w:pStyle w:val="2"/>
              <w:widowControl/>
              <w:spacing w:before="0" w:beforeAutospacing="0" w:after="0" w:afterAutospacing="0" w:line="560" w:lineRule="atLeast"/>
              <w:jc w:val="left"/>
              <w:rPr>
                <w:rFonts w:ascii="Calibri" w:hAnsi="Calibri" w:eastAsia="宋体" w:cs="Calibri"/>
                <w:sz w:val="21"/>
                <w:szCs w:val="21"/>
              </w:rPr>
            </w:pPr>
          </w:p>
        </w:tc>
      </w:tr>
      <w:tr w14:paraId="11DEBB1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E9B82A6">
            <w:pPr>
              <w:pStyle w:val="2"/>
              <w:widowControl/>
              <w:spacing w:before="0" w:beforeAutospacing="0" w:after="0" w:afterAutospacing="0" w:line="560" w:lineRule="atLeast"/>
              <w:jc w:val="left"/>
              <w:rPr>
                <w:rFonts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5153B91">
            <w:pPr>
              <w:pStyle w:val="2"/>
              <w:widowControl/>
              <w:spacing w:before="0" w:beforeAutospacing="0" w:after="0" w:afterAutospacing="0" w:line="560" w:lineRule="atLeast"/>
              <w:jc w:val="left"/>
              <w:rPr>
                <w:rFonts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8D9EFF2">
            <w:pPr>
              <w:pStyle w:val="2"/>
              <w:widowControl/>
              <w:spacing w:before="0" w:beforeAutospacing="0" w:after="0" w:afterAutospacing="0" w:line="560" w:lineRule="atLeast"/>
              <w:jc w:val="left"/>
              <w:rPr>
                <w:rFonts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5AC7E74">
            <w:pPr>
              <w:pStyle w:val="2"/>
              <w:widowControl/>
              <w:spacing w:before="0" w:beforeAutospacing="0" w:after="0" w:afterAutospacing="0" w:line="560" w:lineRule="atLeast"/>
              <w:jc w:val="left"/>
              <w:rPr>
                <w:rFonts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56E06D2">
            <w:pPr>
              <w:pStyle w:val="2"/>
              <w:widowControl/>
              <w:spacing w:before="0" w:beforeAutospacing="0" w:after="0" w:afterAutospacing="0" w:line="560" w:lineRule="atLeast"/>
              <w:jc w:val="left"/>
              <w:rPr>
                <w:rFonts w:ascii="Calibri" w:hAnsi="Calibri" w:eastAsia="宋体" w:cs="Calibri"/>
                <w:sz w:val="21"/>
                <w:szCs w:val="21"/>
              </w:rPr>
            </w:pPr>
          </w:p>
        </w:tc>
      </w:tr>
    </w:tbl>
    <w:p w14:paraId="264DAEF1">
      <w:pPr>
        <w:pStyle w:val="2"/>
        <w:widowControl/>
        <w:shd w:val="clear" w:color="auto" w:fill="FFFFFF"/>
        <w:spacing w:before="0" w:beforeAutospacing="0" w:after="0" w:afterAutospacing="0" w:line="560" w:lineRule="atLeast"/>
        <w:jc w:val="both"/>
        <w:rPr>
          <w:rFonts w:ascii="Calibri" w:hAnsi="Calibri" w:eastAsia="宋体" w:cs="Calibri"/>
          <w:color w:val="575555"/>
          <w:sz w:val="21"/>
          <w:szCs w:val="21"/>
        </w:rPr>
      </w:pPr>
    </w:p>
    <w:p w14:paraId="3942B334"/>
    <w:sectPr>
      <w:pgSz w:w="11906" w:h="16838"/>
      <w:pgMar w:top="2098" w:right="141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B5603"/>
    <w:rsid w:val="48F4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2023-09-25T09:38:00Z</dcterms:created>
  <dc:creator>Administrator.XB-20221214CKAA</dc:creator>
  <cp:lastModifiedBy>发丝忒不拉的</cp:lastModifiedBy>
  <dcterms:modified xsi:type="dcterms:W3CDTF">2025-06-30T01:42:32Z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3F03036D6C8D41E5963DA54C929A4C44_12</vt:lpwstr>
  </property>
  <property fmtid="{D5CDD505-2E9C-101B-9397-08002B2CF9AE}" pid="4" name="KSOTemplateDocerSaveRecord">
    <vt:lpwstr>eyJoZGlkIjoiMDUyOGYyNWFiZGZkNmI0YTRlNjVkNmVjNTUyZjVhN2IiLCJ1c2VySWQiOiI1NDI2NTYzODQifQ==</vt:lpwstr>
  </property>
</Properties>
</file>