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170C8"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附件2</w:t>
      </w:r>
    </w:p>
    <w:p w14:paraId="521B3B11">
      <w:pPr>
        <w:jc w:val="center"/>
        <w:rPr>
          <w:rFonts w:ascii="仿宋_GB2312" w:hAnsi="宋体" w:eastAsia="仿宋_GB2312" w:cs="宋体"/>
          <w:b/>
          <w:sz w:val="24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bCs/>
          <w:sz w:val="36"/>
          <w:szCs w:val="36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年益阳市终身教育先进工作者申报表</w:t>
      </w:r>
    </w:p>
    <w:p w14:paraId="50BF605B">
      <w:pPr>
        <w:rPr>
          <w:rFonts w:ascii="仿宋_GB2312" w:hAnsi="宋体" w:eastAsia="仿宋_GB2312" w:cs="宋体"/>
          <w:b/>
          <w:sz w:val="24"/>
          <w:szCs w:val="21"/>
        </w:rPr>
      </w:pPr>
      <w:r>
        <w:rPr>
          <w:rFonts w:hint="eastAsia" w:ascii="仿宋_GB2312" w:hAnsi="宋体" w:eastAsia="仿宋_GB2312" w:cs="宋体"/>
          <w:sz w:val="28"/>
          <w:szCs w:val="28"/>
        </w:rPr>
        <w:t>单位（公章）：                            时间：202</w:t>
      </w:r>
      <w:r>
        <w:rPr>
          <w:rFonts w:ascii="仿宋_GB2312" w:hAnsi="宋体" w:eastAsia="仿宋_GB2312" w:cs="宋体"/>
          <w:sz w:val="28"/>
          <w:szCs w:val="28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年  月  日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057"/>
        <w:gridCol w:w="2085"/>
        <w:gridCol w:w="2699"/>
      </w:tblGrid>
      <w:tr w14:paraId="07D2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79" w:type="dxa"/>
            <w:vAlign w:val="center"/>
          </w:tcPr>
          <w:p w14:paraId="48F32DE8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名</w:t>
            </w:r>
          </w:p>
        </w:tc>
        <w:tc>
          <w:tcPr>
            <w:tcW w:w="2057" w:type="dxa"/>
            <w:vAlign w:val="center"/>
          </w:tcPr>
          <w:p w14:paraId="3434EF54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6DCE3F6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别</w:t>
            </w:r>
          </w:p>
        </w:tc>
        <w:tc>
          <w:tcPr>
            <w:tcW w:w="2699" w:type="dxa"/>
            <w:vAlign w:val="center"/>
          </w:tcPr>
          <w:p w14:paraId="1C627296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0151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79" w:type="dxa"/>
            <w:vAlign w:val="center"/>
          </w:tcPr>
          <w:p w14:paraId="390AE981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工作单位</w:t>
            </w:r>
          </w:p>
        </w:tc>
        <w:tc>
          <w:tcPr>
            <w:tcW w:w="2057" w:type="dxa"/>
            <w:vAlign w:val="center"/>
          </w:tcPr>
          <w:p w14:paraId="72ACBC52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085" w:type="dxa"/>
            <w:vAlign w:val="center"/>
          </w:tcPr>
          <w:p w14:paraId="67C19A69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2699" w:type="dxa"/>
            <w:vAlign w:val="center"/>
          </w:tcPr>
          <w:p w14:paraId="094D9B78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4331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979" w:type="dxa"/>
            <w:vAlign w:val="center"/>
          </w:tcPr>
          <w:p w14:paraId="41A0E94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   址</w:t>
            </w:r>
          </w:p>
        </w:tc>
        <w:tc>
          <w:tcPr>
            <w:tcW w:w="6841" w:type="dxa"/>
            <w:gridSpan w:val="3"/>
            <w:vAlign w:val="center"/>
          </w:tcPr>
          <w:p w14:paraId="5523383E"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 w14:paraId="18CAA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9" w:type="dxa"/>
            <w:vAlign w:val="center"/>
          </w:tcPr>
          <w:p w14:paraId="5CDBA930">
            <w:pPr>
              <w:jc w:val="center"/>
              <w:rPr>
                <w:rFonts w:ascii="Calibri" w:hAnsi="Calibri" w:eastAsia="仿宋_GB2312" w:cs="宋体"/>
                <w:sz w:val="28"/>
                <w:szCs w:val="28"/>
              </w:rPr>
            </w:pPr>
            <w:r>
              <w:rPr>
                <w:rFonts w:hint="eastAsia" w:ascii="Calibri" w:hAnsi="Calibri" w:eastAsia="仿宋_GB2312" w:cs="宋体"/>
                <w:sz w:val="28"/>
                <w:szCs w:val="28"/>
              </w:rPr>
              <w:t>先进事迹</w:t>
            </w:r>
          </w:p>
        </w:tc>
        <w:tc>
          <w:tcPr>
            <w:tcW w:w="6841" w:type="dxa"/>
            <w:gridSpan w:val="3"/>
            <w:vAlign w:val="center"/>
          </w:tcPr>
          <w:p w14:paraId="71F68148">
            <w:pPr>
              <w:jc w:val="center"/>
              <w:rPr>
                <w:rFonts w:ascii="Calibri" w:hAnsi="Calibri" w:eastAsia="仿宋_GB2312" w:cs="宋体"/>
                <w:sz w:val="28"/>
                <w:szCs w:val="28"/>
              </w:rPr>
            </w:pPr>
            <w:r>
              <w:rPr>
                <w:rFonts w:hint="eastAsia" w:ascii="Calibri" w:hAnsi="Calibri" w:eastAsia="仿宋_GB2312" w:cs="宋体"/>
                <w:sz w:val="28"/>
                <w:szCs w:val="28"/>
              </w:rPr>
              <w:t xml:space="preserve">    （另页附后，字数约1000字）</w:t>
            </w:r>
          </w:p>
        </w:tc>
      </w:tr>
      <w:tr w14:paraId="1B07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79" w:type="dxa"/>
            <w:vAlign w:val="center"/>
          </w:tcPr>
          <w:p w14:paraId="31A004E0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6841" w:type="dxa"/>
            <w:gridSpan w:val="3"/>
            <w:vAlign w:val="center"/>
          </w:tcPr>
          <w:p w14:paraId="74F7EC50">
            <w:pPr>
              <w:tabs>
                <w:tab w:val="left" w:pos="4392"/>
              </w:tabs>
              <w:ind w:firstLine="2324" w:firstLineChars="861"/>
              <w:rPr>
                <w:rFonts w:ascii="仿宋_GB2312" w:hAnsi="Calibri" w:eastAsia="仿宋_GB2312" w:cs="宋体"/>
                <w:sz w:val="27"/>
                <w:szCs w:val="27"/>
              </w:rPr>
            </w:pPr>
          </w:p>
          <w:p w14:paraId="6631AEB3">
            <w:pPr>
              <w:tabs>
                <w:tab w:val="left" w:pos="4392"/>
              </w:tabs>
              <w:ind w:firstLine="2410" w:firstLineChars="861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  <w:tr w14:paraId="418E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79" w:type="dxa"/>
            <w:vAlign w:val="center"/>
          </w:tcPr>
          <w:p w14:paraId="7D9C17D9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县市区初审推荐意见</w:t>
            </w:r>
          </w:p>
        </w:tc>
        <w:tc>
          <w:tcPr>
            <w:tcW w:w="6841" w:type="dxa"/>
            <w:gridSpan w:val="3"/>
            <w:vAlign w:val="center"/>
          </w:tcPr>
          <w:p w14:paraId="748F5FC2">
            <w:pPr>
              <w:tabs>
                <w:tab w:val="left" w:pos="4392"/>
              </w:tabs>
              <w:ind w:firstLine="2324" w:firstLineChars="861"/>
              <w:rPr>
                <w:rFonts w:ascii="仿宋_GB2312" w:hAnsi="Calibri" w:eastAsia="仿宋_GB2312" w:cs="宋体"/>
                <w:sz w:val="27"/>
                <w:szCs w:val="27"/>
              </w:rPr>
            </w:pPr>
          </w:p>
          <w:p w14:paraId="684BDDEF">
            <w:pPr>
              <w:tabs>
                <w:tab w:val="left" w:pos="4392"/>
              </w:tabs>
              <w:ind w:firstLine="2410" w:firstLineChars="861"/>
              <w:rPr>
                <w:rFonts w:ascii="仿宋_GB2312" w:hAnsi="Calibri" w:eastAsia="仿宋_GB2312" w:cs="宋体"/>
                <w:sz w:val="27"/>
                <w:szCs w:val="27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  <w:tr w14:paraId="38B7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79" w:type="dxa"/>
            <w:vAlign w:val="center"/>
          </w:tcPr>
          <w:p w14:paraId="199FA46D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益阳市终身教育服务指导中心意见</w:t>
            </w:r>
          </w:p>
        </w:tc>
        <w:tc>
          <w:tcPr>
            <w:tcW w:w="6841" w:type="dxa"/>
            <w:gridSpan w:val="3"/>
            <w:vAlign w:val="center"/>
          </w:tcPr>
          <w:p w14:paraId="5A993DE3">
            <w:pPr>
              <w:ind w:firstLine="2324" w:firstLineChars="861"/>
              <w:jc w:val="center"/>
              <w:rPr>
                <w:rFonts w:ascii="Calibri" w:hAnsi="Calibri" w:eastAsia="仿宋_GB2312" w:cs="宋体"/>
                <w:sz w:val="27"/>
                <w:szCs w:val="27"/>
              </w:rPr>
            </w:pPr>
          </w:p>
          <w:p w14:paraId="43E80FEC">
            <w:pPr>
              <w:ind w:firstLine="2410" w:firstLineChars="861"/>
              <w:rPr>
                <w:rFonts w:ascii="宋体" w:hAnsi="宋体" w:eastAsia="仿宋_GB2312" w:cs="宋体"/>
                <w:sz w:val="27"/>
                <w:szCs w:val="27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  <w:tr w14:paraId="46B36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979" w:type="dxa"/>
            <w:vAlign w:val="center"/>
          </w:tcPr>
          <w:p w14:paraId="773A708A">
            <w:pPr>
              <w:widowControl/>
              <w:spacing w:line="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益阳市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推进终身教育和学习型社会建设领导小组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841" w:type="dxa"/>
            <w:gridSpan w:val="3"/>
            <w:vAlign w:val="center"/>
          </w:tcPr>
          <w:p w14:paraId="17FC5772">
            <w:pPr>
              <w:ind w:firstLine="2410" w:firstLineChars="861"/>
              <w:rPr>
                <w:rFonts w:ascii="仿宋_GB2312" w:hAnsi="Calibri" w:eastAsia="仿宋_GB2312" w:cs="宋体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z w:val="28"/>
                <w:szCs w:val="28"/>
              </w:rPr>
              <w:t>（盖章）  年  月  日</w:t>
            </w:r>
          </w:p>
        </w:tc>
      </w:tr>
    </w:tbl>
    <w:p w14:paraId="54E9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Calibri" w:hAnsi="宋体" w:eastAsia="宋体" w:cs="宋体"/>
          <w:sz w:val="28"/>
          <w:szCs w:val="28"/>
        </w:rPr>
      </w:pPr>
    </w:p>
    <w:p w14:paraId="7BE80738"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2621C"/>
    <w:rsid w:val="32A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2025-10-10T08:21:05Z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